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4AC9C" w14:textId="5DCFE6B5" w:rsidR="00F47D4C" w:rsidRPr="00F47D4C" w:rsidRDefault="00F47D4C" w:rsidP="00263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D4C">
        <w:rPr>
          <w:rFonts w:ascii="Times New Roman" w:hAnsi="Times New Roman" w:cs="Times New Roman"/>
          <w:b/>
          <w:sz w:val="28"/>
          <w:szCs w:val="28"/>
        </w:rPr>
        <w:t xml:space="preserve">ХАНТЫ-МАНСИЙСКИЙ АВТОНОМНЫЙ ОКРУГ </w:t>
      </w:r>
      <w:r w:rsidR="00263401">
        <w:rPr>
          <w:rFonts w:ascii="Times New Roman" w:hAnsi="Times New Roman" w:cs="Times New Roman"/>
          <w:b/>
          <w:sz w:val="28"/>
          <w:szCs w:val="28"/>
        </w:rPr>
        <w:t>–</w:t>
      </w:r>
      <w:r w:rsidRPr="00F47D4C">
        <w:rPr>
          <w:rFonts w:ascii="Times New Roman" w:hAnsi="Times New Roman" w:cs="Times New Roman"/>
          <w:b/>
          <w:sz w:val="28"/>
          <w:szCs w:val="28"/>
        </w:rPr>
        <w:t xml:space="preserve"> ЮГРА</w:t>
      </w:r>
    </w:p>
    <w:p w14:paraId="2F0EDCBA" w14:textId="77777777" w:rsidR="00F47D4C" w:rsidRPr="00F47D4C" w:rsidRDefault="00F47D4C" w:rsidP="00263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D4C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14:paraId="68368F61" w14:textId="77777777" w:rsidR="00F47D4C" w:rsidRPr="00F47D4C" w:rsidRDefault="00F47D4C" w:rsidP="00263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764D7" w14:textId="77777777" w:rsidR="00F47D4C" w:rsidRPr="00B14932" w:rsidRDefault="00F47D4C" w:rsidP="00263401">
      <w:pPr>
        <w:keepNext/>
        <w:keepLines/>
        <w:tabs>
          <w:tab w:val="left" w:pos="2850"/>
          <w:tab w:val="center" w:pos="4678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r w:rsidRPr="00B14932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ДУМА</w:t>
      </w:r>
    </w:p>
    <w:p w14:paraId="52545576" w14:textId="77777777" w:rsidR="00F47D4C" w:rsidRPr="00B14932" w:rsidRDefault="00F47D4C" w:rsidP="00263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F630B" w14:textId="77777777" w:rsidR="00F47D4C" w:rsidRPr="00B14932" w:rsidRDefault="00F47D4C" w:rsidP="00263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93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E6741EF" w14:textId="77777777" w:rsidR="00F47D4C" w:rsidRPr="00F47D4C" w:rsidRDefault="00F47D4C" w:rsidP="00263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95CB7" w14:textId="034B90B9" w:rsidR="00F47D4C" w:rsidRPr="00F47D4C" w:rsidRDefault="00263401" w:rsidP="0026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</w:t>
      </w:r>
      <w:r w:rsidR="00F47D4C" w:rsidRPr="00F47D4C">
        <w:rPr>
          <w:rFonts w:ascii="Times New Roman" w:hAnsi="Times New Roman" w:cs="Times New Roman"/>
          <w:sz w:val="28"/>
          <w:szCs w:val="28"/>
        </w:rPr>
        <w:t>.2026</w:t>
      </w:r>
      <w:r w:rsidR="00F47D4C" w:rsidRPr="00F47D4C">
        <w:rPr>
          <w:rFonts w:ascii="Times New Roman" w:hAnsi="Times New Roman" w:cs="Times New Roman"/>
          <w:sz w:val="28"/>
          <w:szCs w:val="28"/>
        </w:rPr>
        <w:tab/>
      </w:r>
      <w:r w:rsidR="00F47D4C" w:rsidRPr="00F47D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1C5A">
        <w:rPr>
          <w:rFonts w:ascii="Times New Roman" w:hAnsi="Times New Roman" w:cs="Times New Roman"/>
          <w:sz w:val="28"/>
          <w:szCs w:val="28"/>
        </w:rPr>
        <w:t>№ 767</w:t>
      </w:r>
    </w:p>
    <w:p w14:paraId="234295D9" w14:textId="77777777" w:rsidR="00263401" w:rsidRDefault="00263401" w:rsidP="0026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07593C" w14:textId="77777777" w:rsidR="00B4049C" w:rsidRDefault="00BD4D1A" w:rsidP="0026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рассмотрении представления </w:t>
      </w:r>
    </w:p>
    <w:p w14:paraId="0BD2A7F7" w14:textId="77777777" w:rsidR="006A7F85" w:rsidRDefault="00BD4D1A" w:rsidP="0026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межрайонного </w:t>
      </w:r>
    </w:p>
    <w:p w14:paraId="7E47F929" w14:textId="77777777" w:rsidR="006A7F85" w:rsidRDefault="00BD4D1A" w:rsidP="0026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прокурора от 4 мая 2026 года </w:t>
      </w:r>
    </w:p>
    <w:p w14:paraId="06C76D8D" w14:textId="77777777" w:rsidR="006A7F85" w:rsidRDefault="00BD4D1A" w:rsidP="0026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07-03-2026</w:t>
      </w:r>
      <w:r w:rsidR="006A7F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устранении </w:t>
      </w:r>
    </w:p>
    <w:p w14:paraId="0800F241" w14:textId="2BC263E2" w:rsidR="00B4049C" w:rsidRDefault="00BD4D1A" w:rsidP="0026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нарушений закона</w:t>
      </w:r>
    </w:p>
    <w:p w14:paraId="275A5A6B" w14:textId="77777777" w:rsidR="00B4049C" w:rsidRDefault="00B4049C" w:rsidP="0026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9EED7" w14:textId="62EDB72F" w:rsidR="00F47D4C" w:rsidRDefault="00BD4D1A" w:rsidP="0026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представление Ханты-Мансийского межрайонного прокурора от 4 мая 2026 года № 07-03-2026 об устранении нарушений закона, руководствуясь частью 1 статьи 18, частью 1 статьи 31 Устава Ханты-Мансийского района, статьей 21 Федерального закона от 20 марта 2025 года № 33-ФЗ «Об общих принципах организации местного самоуправления в единой системе публичной власти»,</w:t>
      </w:r>
    </w:p>
    <w:p w14:paraId="76D37CDD" w14:textId="77777777" w:rsidR="00F47D4C" w:rsidRDefault="00F47D4C" w:rsidP="00263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5472ED" w14:textId="691C1EB9" w:rsidR="00F47D4C" w:rsidRPr="00F47D4C" w:rsidRDefault="00F47D4C" w:rsidP="00263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7D4C">
        <w:rPr>
          <w:rFonts w:ascii="Times New Roman" w:eastAsia="Calibri" w:hAnsi="Times New Roman" w:cs="Times New Roman"/>
          <w:sz w:val="28"/>
          <w:szCs w:val="28"/>
        </w:rPr>
        <w:t>Дума Ханты-Мансийского района</w:t>
      </w:r>
    </w:p>
    <w:p w14:paraId="5CD663F7" w14:textId="77777777" w:rsidR="00263401" w:rsidRDefault="00263401" w:rsidP="0026340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8FB050" w14:textId="6686CF95" w:rsidR="00F47D4C" w:rsidRDefault="00F47D4C" w:rsidP="009467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7D4C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27C5D698" w14:textId="77777777" w:rsidR="00263401" w:rsidRPr="00F47D4C" w:rsidRDefault="00263401" w:rsidP="0026340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F3B302" w14:textId="076EF4C9" w:rsidR="00B4049C" w:rsidRDefault="00263401" w:rsidP="002634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A79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>нформаци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>, изложенн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 xml:space="preserve"> в представлении Ханты-Мансийского межрайонного прокурора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A79AF" w:rsidRPr="00DA7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принять к сведению.</w:t>
      </w:r>
    </w:p>
    <w:p w14:paraId="2F274625" w14:textId="734091C9" w:rsidR="00B4049C" w:rsidRDefault="00263401" w:rsidP="002634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D4D1A">
        <w:rPr>
          <w:rFonts w:ascii="Times New Roman" w:eastAsia="Times New Roman" w:hAnsi="Times New Roman" w:cs="Times New Roman"/>
          <w:sz w:val="28"/>
          <w:szCs w:val="28"/>
        </w:rPr>
        <w:t>В целях всестороннего и объективного рассмотрения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межрайонного прокур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ора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 xml:space="preserve"> в части наличия оснований для удаления Главы Ханты-Мансийского района </w:t>
      </w:r>
      <w:proofErr w:type="spellStart"/>
      <w:r w:rsidR="00BD4D1A">
        <w:rPr>
          <w:rFonts w:ascii="Times New Roman" w:eastAsia="Times New Roman" w:hAnsi="Times New Roman" w:cs="Times New Roman"/>
          <w:sz w:val="28"/>
          <w:szCs w:val="28"/>
        </w:rPr>
        <w:t>Минулина</w:t>
      </w:r>
      <w:proofErr w:type="spellEnd"/>
      <w:r w:rsidR="00BD4D1A">
        <w:rPr>
          <w:rFonts w:ascii="Times New Roman" w:eastAsia="Times New Roman" w:hAnsi="Times New Roman" w:cs="Times New Roman"/>
          <w:sz w:val="28"/>
          <w:szCs w:val="28"/>
        </w:rPr>
        <w:t xml:space="preserve"> К.Р. в отставку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A79AF">
        <w:rPr>
          <w:rFonts w:ascii="Times New Roman" w:eastAsia="Times New Roman" w:hAnsi="Times New Roman" w:cs="Times New Roman"/>
          <w:sz w:val="28"/>
          <w:szCs w:val="28"/>
        </w:rPr>
        <w:t>поручить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>палат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proofErr w:type="gramEnd"/>
      <w:r w:rsidR="00BD4D1A">
        <w:rPr>
          <w:rFonts w:ascii="Times New Roman" w:eastAsia="Times New Roman" w:hAnsi="Times New Roman" w:cs="Times New Roman"/>
          <w:sz w:val="28"/>
          <w:szCs w:val="28"/>
        </w:rPr>
        <w:t xml:space="preserve"> контрольны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 xml:space="preserve"> или экспертно-аналитически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 xml:space="preserve"> в целях проверки фактов, изложенных в представлении Ханты-Мансийско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 xml:space="preserve"> межрайонно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 xml:space="preserve"> прокур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>ора</w:t>
      </w:r>
      <w:r w:rsidR="00BD4D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79A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Хант</w:t>
      </w:r>
      <w:r w:rsidR="00F47D4C">
        <w:rPr>
          <w:rFonts w:ascii="Times New Roman" w:eastAsia="Times New Roman" w:hAnsi="Times New Roman" w:cs="Times New Roman"/>
          <w:sz w:val="28"/>
          <w:szCs w:val="28"/>
        </w:rPr>
        <w:t>ы-Мансийского межрайонного прокурора направить в Контрольно-счетную палату Ханты-Мансийского района не позднее одного дня после вступления настоящего решения в силу.</w:t>
      </w:r>
    </w:p>
    <w:p w14:paraId="10BABAEF" w14:textId="65B32A4A" w:rsidR="00B4049C" w:rsidRDefault="00BD4D1A" w:rsidP="002634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63401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опрос об удалении Главы Ханты-Мансийского района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Минулина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К.Р. в отставку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несоблюдение ограничений, запретов, неисполнение обязанностей, которые установлены для лиц, замещающих муниципальные должности,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 противодействии коррупции, рассмотреть на очередном заседани</w:t>
      </w:r>
      <w:r w:rsidR="0094675F">
        <w:rPr>
          <w:rFonts w:ascii="Times New Roman" w:eastAsia="Times New Roman" w:hAnsi="Times New Roman" w:cs="Times New Roman"/>
          <w:color w:val="000000"/>
          <w:sz w:val="28"/>
          <w:szCs w:val="28"/>
        </w:rPr>
        <w:t>и Думы Ханты-Мансийского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порядке, предусмотренном статьей 21 Федерального закона от 20 марта 2025 года № 33-ФЗ «Об общих принципах организации местного самоуправления в единой системе публичной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власти», с учетом мнения Губернатора Ханты-Мансийского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960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проведенных Контрольно-счетной палатой Ханты-Мансийского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контрольных или экспертно-аналитических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A20CDB" w14:textId="5ECE94AA" w:rsidR="00B4049C" w:rsidRDefault="00263401" w:rsidP="002634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D4D1A">
        <w:rPr>
          <w:rFonts w:ascii="Times New Roman" w:eastAsia="Times New Roman" w:hAnsi="Times New Roman" w:cs="Times New Roman"/>
          <w:sz w:val="28"/>
          <w:szCs w:val="28"/>
        </w:rPr>
        <w:t>О результатах рассмотрения представления (в части, не касающейся процедуры удаления Главы Ханты-Мансийского района) сообщить Ханты-Мансийскому межрайонному прокурору в установленный трёхдневный срок.</w:t>
      </w:r>
    </w:p>
    <w:p w14:paraId="7359CA1B" w14:textId="77777777" w:rsidR="00B4049C" w:rsidRDefault="00B4049C" w:rsidP="0026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B59A1" w14:textId="77777777" w:rsidR="00B4049C" w:rsidRDefault="00B4049C" w:rsidP="0026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A5E04" w14:textId="77777777" w:rsidR="00B4049C" w:rsidRDefault="00BD4D1A" w:rsidP="00263401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3322EC66" w14:textId="51C71DC9" w:rsidR="00B4049C" w:rsidRDefault="00BD4D1A" w:rsidP="00263401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263401">
        <w:rPr>
          <w:rFonts w:ascii="Times New Roman" w:hAnsi="Times New Roman" w:cs="Times New Roman"/>
          <w:sz w:val="28"/>
          <w:szCs w:val="28"/>
        </w:rPr>
        <w:tab/>
      </w:r>
      <w:r w:rsidR="00263401">
        <w:rPr>
          <w:rFonts w:ascii="Times New Roman" w:hAnsi="Times New Roman" w:cs="Times New Roman"/>
          <w:sz w:val="28"/>
          <w:szCs w:val="28"/>
        </w:rPr>
        <w:tab/>
      </w:r>
      <w:r w:rsidR="00263401">
        <w:rPr>
          <w:rFonts w:ascii="Times New Roman" w:hAnsi="Times New Roman" w:cs="Times New Roman"/>
          <w:sz w:val="28"/>
          <w:szCs w:val="28"/>
        </w:rPr>
        <w:tab/>
      </w:r>
      <w:r w:rsidR="00263401">
        <w:rPr>
          <w:rFonts w:ascii="Times New Roman" w:hAnsi="Times New Roman" w:cs="Times New Roman"/>
          <w:sz w:val="28"/>
          <w:szCs w:val="28"/>
        </w:rPr>
        <w:tab/>
      </w:r>
      <w:r w:rsidR="00263401">
        <w:rPr>
          <w:rFonts w:ascii="Times New Roman" w:hAnsi="Times New Roman" w:cs="Times New Roman"/>
          <w:sz w:val="28"/>
          <w:szCs w:val="28"/>
        </w:rPr>
        <w:tab/>
      </w:r>
      <w:r w:rsidR="00263401">
        <w:rPr>
          <w:rFonts w:ascii="Times New Roman" w:hAnsi="Times New Roman" w:cs="Times New Roman"/>
          <w:sz w:val="28"/>
          <w:szCs w:val="28"/>
        </w:rPr>
        <w:tab/>
      </w:r>
      <w:r w:rsidR="002634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Е.А. Данилова</w:t>
      </w:r>
    </w:p>
    <w:p w14:paraId="362A2622" w14:textId="0E536F7A" w:rsidR="00263401" w:rsidRDefault="00791C5A" w:rsidP="00263401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29.05.2026</w:t>
      </w:r>
      <w:bookmarkStart w:id="0" w:name="_GoBack"/>
      <w:bookmarkEnd w:id="0"/>
    </w:p>
    <w:sectPr w:rsidR="00263401" w:rsidSect="00263401">
      <w:footerReference w:type="default" r:id="rId8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A415D" w14:textId="77777777" w:rsidR="00BD04C2" w:rsidRDefault="00BD04C2">
      <w:pPr>
        <w:spacing w:after="0" w:line="240" w:lineRule="auto"/>
      </w:pPr>
      <w:r>
        <w:separator/>
      </w:r>
    </w:p>
  </w:endnote>
  <w:endnote w:type="continuationSeparator" w:id="0">
    <w:p w14:paraId="491E586F" w14:textId="77777777" w:rsidR="00BD04C2" w:rsidRDefault="00BD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8008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3809F0" w14:textId="0471D5E6" w:rsidR="00263401" w:rsidRPr="00263401" w:rsidRDefault="00263401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634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34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34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1C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34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7369E" w14:textId="77777777" w:rsidR="00BD04C2" w:rsidRDefault="00BD04C2">
      <w:pPr>
        <w:spacing w:after="0" w:line="240" w:lineRule="auto"/>
      </w:pPr>
      <w:r>
        <w:separator/>
      </w:r>
    </w:p>
  </w:footnote>
  <w:footnote w:type="continuationSeparator" w:id="0">
    <w:p w14:paraId="3C33CD5F" w14:textId="77777777" w:rsidR="00BD04C2" w:rsidRDefault="00BD0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1622D"/>
    <w:multiLevelType w:val="hybridMultilevel"/>
    <w:tmpl w:val="36B632FA"/>
    <w:lvl w:ilvl="0" w:tplc="0E869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AA2C80A">
      <w:start w:val="1"/>
      <w:numFmt w:val="lowerLetter"/>
      <w:lvlText w:val="%2."/>
      <w:lvlJc w:val="left"/>
      <w:pPr>
        <w:ind w:left="1647" w:hanging="360"/>
      </w:pPr>
    </w:lvl>
    <w:lvl w:ilvl="2" w:tplc="BD141934">
      <w:start w:val="1"/>
      <w:numFmt w:val="lowerRoman"/>
      <w:lvlText w:val="%3."/>
      <w:lvlJc w:val="right"/>
      <w:pPr>
        <w:ind w:left="2367" w:hanging="180"/>
      </w:pPr>
    </w:lvl>
    <w:lvl w:ilvl="3" w:tplc="2898A010">
      <w:start w:val="1"/>
      <w:numFmt w:val="decimal"/>
      <w:lvlText w:val="%4."/>
      <w:lvlJc w:val="left"/>
      <w:pPr>
        <w:ind w:left="3087" w:hanging="360"/>
      </w:pPr>
    </w:lvl>
    <w:lvl w:ilvl="4" w:tplc="156417F0">
      <w:start w:val="1"/>
      <w:numFmt w:val="lowerLetter"/>
      <w:lvlText w:val="%5."/>
      <w:lvlJc w:val="left"/>
      <w:pPr>
        <w:ind w:left="3807" w:hanging="360"/>
      </w:pPr>
    </w:lvl>
    <w:lvl w:ilvl="5" w:tplc="C19E5C32">
      <w:start w:val="1"/>
      <w:numFmt w:val="lowerRoman"/>
      <w:lvlText w:val="%6."/>
      <w:lvlJc w:val="right"/>
      <w:pPr>
        <w:ind w:left="4527" w:hanging="180"/>
      </w:pPr>
    </w:lvl>
    <w:lvl w:ilvl="6" w:tplc="42842E8C">
      <w:start w:val="1"/>
      <w:numFmt w:val="decimal"/>
      <w:lvlText w:val="%7."/>
      <w:lvlJc w:val="left"/>
      <w:pPr>
        <w:ind w:left="5247" w:hanging="360"/>
      </w:pPr>
    </w:lvl>
    <w:lvl w:ilvl="7" w:tplc="16CCE0A0">
      <w:start w:val="1"/>
      <w:numFmt w:val="lowerLetter"/>
      <w:lvlText w:val="%8."/>
      <w:lvlJc w:val="left"/>
      <w:pPr>
        <w:ind w:left="5967" w:hanging="360"/>
      </w:pPr>
    </w:lvl>
    <w:lvl w:ilvl="8" w:tplc="033ED5C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9C"/>
    <w:rsid w:val="00263401"/>
    <w:rsid w:val="0029605F"/>
    <w:rsid w:val="00321B49"/>
    <w:rsid w:val="006A7F85"/>
    <w:rsid w:val="00791C5A"/>
    <w:rsid w:val="00912F6C"/>
    <w:rsid w:val="0094675F"/>
    <w:rsid w:val="00B14932"/>
    <w:rsid w:val="00B4049C"/>
    <w:rsid w:val="00BD04C2"/>
    <w:rsid w:val="00BD4D1A"/>
    <w:rsid w:val="00DA79AF"/>
    <w:rsid w:val="00E23349"/>
    <w:rsid w:val="00E260F5"/>
    <w:rsid w:val="00F4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A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Гулина Наталья Анатольевна</dc:creator>
  <cp:keywords/>
  <dc:description/>
  <cp:lastModifiedBy>Халикова Светлана</cp:lastModifiedBy>
  <cp:revision>7</cp:revision>
  <cp:lastPrinted>2026-05-29T11:56:00Z</cp:lastPrinted>
  <dcterms:created xsi:type="dcterms:W3CDTF">2026-05-28T12:08:00Z</dcterms:created>
  <dcterms:modified xsi:type="dcterms:W3CDTF">2026-05-29T12:02:00Z</dcterms:modified>
</cp:coreProperties>
</file>